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D4DA3" w14:textId="77777777" w:rsidR="004C2C3C" w:rsidRPr="00F670B2" w:rsidRDefault="004C2C3C" w:rsidP="004C2C3C">
      <w:pPr>
        <w:pStyle w:val="Heading1"/>
        <w:rPr>
          <w:lang w:val="en-US"/>
        </w:rPr>
      </w:pPr>
      <w:r w:rsidRPr="00F670B2">
        <w:rPr>
          <w:lang w:val="en-US"/>
        </w:rPr>
        <w:t xml:space="preserve">Dynamic start to the new year </w:t>
      </w:r>
    </w:p>
    <w:p w14:paraId="1E9852A3" w14:textId="491AB0C4" w:rsidR="004C2C3C" w:rsidRPr="00F670B2" w:rsidRDefault="004C2C3C" w:rsidP="004C2C3C">
      <w:pPr>
        <w:pStyle w:val="Heading2"/>
        <w:rPr>
          <w:lang w:val="en-US"/>
        </w:rPr>
      </w:pPr>
      <w:r w:rsidRPr="00F670B2">
        <w:rPr>
          <w:lang w:val="en-US"/>
        </w:rPr>
        <w:t xml:space="preserve">Endress+Hauser </w:t>
      </w:r>
      <w:r>
        <w:rPr>
          <w:lang w:val="en-US"/>
        </w:rPr>
        <w:t xml:space="preserve">records strong </w:t>
      </w:r>
      <w:r w:rsidR="00533FB9">
        <w:rPr>
          <w:lang w:val="en-US"/>
        </w:rPr>
        <w:t xml:space="preserve">sales </w:t>
      </w:r>
      <w:r>
        <w:rPr>
          <w:lang w:val="en-US"/>
        </w:rPr>
        <w:t xml:space="preserve">growth in 2022 and </w:t>
      </w:r>
      <w:r w:rsidR="00F45A39">
        <w:rPr>
          <w:lang w:val="en-US"/>
        </w:rPr>
        <w:t>looks ahead with</w:t>
      </w:r>
      <w:r>
        <w:rPr>
          <w:lang w:val="en-US"/>
        </w:rPr>
        <w:t xml:space="preserve"> confiden</w:t>
      </w:r>
      <w:r w:rsidR="00F45A39">
        <w:rPr>
          <w:lang w:val="en-US"/>
        </w:rPr>
        <w:t>ce</w:t>
      </w:r>
      <w:r>
        <w:rPr>
          <w:lang w:val="en-US"/>
        </w:rPr>
        <w:t xml:space="preserve"> </w:t>
      </w:r>
    </w:p>
    <w:p w14:paraId="54A70AAF" w14:textId="5D56DD79" w:rsidR="004C2C3C" w:rsidRDefault="004C2C3C" w:rsidP="004C2C3C">
      <w:pPr>
        <w:rPr>
          <w:b/>
          <w:lang w:val="en-US"/>
        </w:rPr>
      </w:pPr>
      <w:r w:rsidRPr="00F670B2">
        <w:rPr>
          <w:b/>
          <w:lang w:val="en-US"/>
        </w:rPr>
        <w:t xml:space="preserve">Endress+Hauser </w:t>
      </w:r>
      <w:r>
        <w:rPr>
          <w:b/>
          <w:lang w:val="en-US"/>
        </w:rPr>
        <w:t xml:space="preserve">is heading into its </w:t>
      </w:r>
      <w:r w:rsidR="00247B0B">
        <w:rPr>
          <w:b/>
          <w:lang w:val="en-US"/>
        </w:rPr>
        <w:t xml:space="preserve">special </w:t>
      </w:r>
      <w:r>
        <w:rPr>
          <w:b/>
          <w:lang w:val="en-US"/>
        </w:rPr>
        <w:t xml:space="preserve">anniversary year with </w:t>
      </w:r>
      <w:r w:rsidRPr="00701438">
        <w:rPr>
          <w:b/>
          <w:lang w:val="en-US"/>
        </w:rPr>
        <w:t xml:space="preserve">momentum. </w:t>
      </w:r>
      <w:r w:rsidR="00247B0B">
        <w:rPr>
          <w:b/>
          <w:lang w:val="en-US"/>
        </w:rPr>
        <w:t>In 2022 t</w:t>
      </w:r>
      <w:r w:rsidRPr="00701438">
        <w:rPr>
          <w:b/>
          <w:lang w:val="en-US"/>
        </w:rPr>
        <w:t xml:space="preserve">he measurement and automation technology specialist increased consolidated sales by </w:t>
      </w:r>
      <w:r w:rsidR="000B3B08">
        <w:rPr>
          <w:b/>
          <w:lang w:val="en-US"/>
        </w:rPr>
        <w:t>almost</w:t>
      </w:r>
      <w:r w:rsidRPr="00701438">
        <w:rPr>
          <w:b/>
          <w:lang w:val="en-US"/>
        </w:rPr>
        <w:t xml:space="preserve"> 17</w:t>
      </w:r>
      <w:r w:rsidR="000B3B08">
        <w:rPr>
          <w:b/>
          <w:lang w:val="en-US"/>
        </w:rPr>
        <w:t> </w:t>
      </w:r>
      <w:r w:rsidRPr="00701438">
        <w:rPr>
          <w:b/>
          <w:lang w:val="en-US"/>
        </w:rPr>
        <w:t xml:space="preserve">percent to more than 3.3 billion euros. Nearly 16,000 people are employed worldwide by the Group. The family-owned </w:t>
      </w:r>
      <w:r w:rsidR="0048367E" w:rsidRPr="00701438">
        <w:rPr>
          <w:b/>
          <w:lang w:val="en-US"/>
        </w:rPr>
        <w:t xml:space="preserve">Swiss </w:t>
      </w:r>
      <w:r w:rsidRPr="00701438">
        <w:rPr>
          <w:b/>
          <w:lang w:val="en-US"/>
        </w:rPr>
        <w:t>company also has a confident outlook for 2023, a year in wh</w:t>
      </w:r>
      <w:r>
        <w:rPr>
          <w:b/>
          <w:lang w:val="en-US"/>
        </w:rPr>
        <w:t>ich it is celebrating its 70</w:t>
      </w:r>
      <w:r w:rsidRPr="00731A4D">
        <w:rPr>
          <w:b/>
          <w:lang w:val="en-US"/>
        </w:rPr>
        <w:t>th</w:t>
      </w:r>
      <w:r>
        <w:rPr>
          <w:b/>
          <w:lang w:val="en-US"/>
        </w:rPr>
        <w:t xml:space="preserve"> </w:t>
      </w:r>
      <w:r w:rsidR="000B3B08">
        <w:rPr>
          <w:b/>
          <w:lang w:val="en-US"/>
        </w:rPr>
        <w:t>birthday</w:t>
      </w:r>
      <w:r>
        <w:rPr>
          <w:b/>
          <w:lang w:val="en-US"/>
        </w:rPr>
        <w:t>.</w:t>
      </w:r>
    </w:p>
    <w:p w14:paraId="2751C2C1" w14:textId="77777777" w:rsidR="004C2C3C" w:rsidRPr="00F670B2" w:rsidRDefault="004C2C3C" w:rsidP="004C2C3C">
      <w:pPr>
        <w:pStyle w:val="Texttitle"/>
      </w:pPr>
      <w:r>
        <w:t>From start-up to global p</w:t>
      </w:r>
      <w:r w:rsidRPr="00F670B2">
        <w:t>layer</w:t>
      </w:r>
    </w:p>
    <w:p w14:paraId="06A91E2A" w14:textId="2D673036" w:rsidR="004C2C3C" w:rsidRDefault="004C2C3C" w:rsidP="004C2C3C">
      <w:pPr>
        <w:rPr>
          <w:lang w:val="en-US"/>
        </w:rPr>
      </w:pPr>
      <w:r>
        <w:rPr>
          <w:lang w:val="en-US"/>
        </w:rPr>
        <w:t xml:space="preserve">On 1 February 1953, Georg H Endress and Ludwig Hauser officially registered their </w:t>
      </w:r>
      <w:r w:rsidR="00A3600B">
        <w:rPr>
          <w:lang w:val="en-US"/>
        </w:rPr>
        <w:t>enterprise</w:t>
      </w:r>
      <w:r>
        <w:rPr>
          <w:lang w:val="en-US"/>
        </w:rPr>
        <w:t xml:space="preserve">. The company has since grown from a two-man operation to a leading </w:t>
      </w:r>
      <w:r w:rsidR="00A3600B">
        <w:rPr>
          <w:lang w:val="en-US"/>
        </w:rPr>
        <w:t>global</w:t>
      </w:r>
      <w:r>
        <w:rPr>
          <w:lang w:val="en-US"/>
        </w:rPr>
        <w:t xml:space="preserve"> provider of process and laboratory instrumentation, automation solutions and services. The Group boasts sales and support </w:t>
      </w:r>
      <w:r w:rsidR="005E7E85">
        <w:rPr>
          <w:lang w:val="en-US"/>
        </w:rPr>
        <w:t>organizations</w:t>
      </w:r>
      <w:r>
        <w:rPr>
          <w:lang w:val="en-US"/>
        </w:rPr>
        <w:t xml:space="preserve"> in 125 countries and </w:t>
      </w:r>
      <w:r w:rsidR="005E7E85">
        <w:rPr>
          <w:lang w:val="en-US"/>
        </w:rPr>
        <w:t>manufactures</w:t>
      </w:r>
      <w:r>
        <w:rPr>
          <w:lang w:val="en-US"/>
        </w:rPr>
        <w:t xml:space="preserve"> in all major economic regions, thus making the family-owned company a genuine global player. </w:t>
      </w:r>
    </w:p>
    <w:p w14:paraId="20F6DFA4" w14:textId="77777777" w:rsidR="004C2C3C" w:rsidRPr="00F670B2" w:rsidRDefault="004C2C3C" w:rsidP="004C2C3C">
      <w:pPr>
        <w:pStyle w:val="Texttitle"/>
      </w:pPr>
      <w:r w:rsidRPr="00F670B2">
        <w:t>St</w:t>
      </w:r>
      <w:r>
        <w:t xml:space="preserve">rong growth, positive outlook </w:t>
      </w:r>
    </w:p>
    <w:p w14:paraId="39EE5AC3" w14:textId="0699A372" w:rsidR="004C2C3C" w:rsidRPr="00F670B2" w:rsidRDefault="004C2C3C" w:rsidP="004C2C3C">
      <w:pPr>
        <w:rPr>
          <w:lang w:val="en-US"/>
        </w:rPr>
      </w:pPr>
      <w:r>
        <w:rPr>
          <w:lang w:val="en-US"/>
        </w:rPr>
        <w:t xml:space="preserve">“2022 was marked by strong growth. We continued to reliably support our customers despite strained supply and logistics chains,” </w:t>
      </w:r>
      <w:r w:rsidR="00070DF5">
        <w:rPr>
          <w:lang w:val="en-US"/>
        </w:rPr>
        <w:t xml:space="preserve">reports </w:t>
      </w:r>
      <w:r w:rsidRPr="00F670B2">
        <w:rPr>
          <w:lang w:val="en-US"/>
        </w:rPr>
        <w:t>CFO</w:t>
      </w:r>
      <w:r>
        <w:rPr>
          <w:lang w:val="en-US"/>
        </w:rPr>
        <w:t xml:space="preserve"> Dr</w:t>
      </w:r>
      <w:r w:rsidRPr="00F670B2">
        <w:rPr>
          <w:lang w:val="en-US"/>
        </w:rPr>
        <w:t xml:space="preserve"> Luc </w:t>
      </w:r>
      <w:proofErr w:type="spellStart"/>
      <w:r w:rsidRPr="00F670B2">
        <w:rPr>
          <w:lang w:val="en-US"/>
        </w:rPr>
        <w:t>Schultheiss</w:t>
      </w:r>
      <w:proofErr w:type="spellEnd"/>
      <w:r w:rsidRPr="00F670B2">
        <w:rPr>
          <w:lang w:val="en-US"/>
        </w:rPr>
        <w:t xml:space="preserve">. </w:t>
      </w:r>
      <w:r>
        <w:rPr>
          <w:lang w:val="en-US"/>
        </w:rPr>
        <w:t xml:space="preserve">Thanks to a further increase in incoming orders, Endress+Hauser is heading into its </w:t>
      </w:r>
      <w:r w:rsidR="008048DB">
        <w:rPr>
          <w:lang w:val="en-US"/>
        </w:rPr>
        <w:t xml:space="preserve">70th </w:t>
      </w:r>
      <w:r>
        <w:rPr>
          <w:lang w:val="en-US"/>
        </w:rPr>
        <w:t xml:space="preserve">anniversary year with strong momentum. “We expect </w:t>
      </w:r>
      <w:r w:rsidR="0048383F">
        <w:rPr>
          <w:lang w:val="en-US"/>
        </w:rPr>
        <w:t xml:space="preserve">double-digit </w:t>
      </w:r>
      <w:r>
        <w:rPr>
          <w:lang w:val="en-US"/>
        </w:rPr>
        <w:t xml:space="preserve">sales growth in 2023 as well,” says the CFO. </w:t>
      </w:r>
      <w:bookmarkStart w:id="0" w:name="_Hlk125475522"/>
      <w:r>
        <w:rPr>
          <w:lang w:val="en-US"/>
        </w:rPr>
        <w:t xml:space="preserve">The company is looking to create new jobs around the world and is planning </w:t>
      </w:r>
      <w:r w:rsidR="00247B0B">
        <w:rPr>
          <w:lang w:val="en-US"/>
        </w:rPr>
        <w:t xml:space="preserve">to </w:t>
      </w:r>
      <w:r>
        <w:rPr>
          <w:lang w:val="en-US"/>
        </w:rPr>
        <w:t xml:space="preserve">invest </w:t>
      </w:r>
      <w:r w:rsidR="00CE548B">
        <w:rPr>
          <w:lang w:val="en-US"/>
        </w:rPr>
        <w:t xml:space="preserve">heavily </w:t>
      </w:r>
      <w:r>
        <w:rPr>
          <w:lang w:val="en-US"/>
        </w:rPr>
        <w:t>in buildings</w:t>
      </w:r>
      <w:r w:rsidR="0048383F">
        <w:rPr>
          <w:lang w:val="en-US"/>
        </w:rPr>
        <w:t xml:space="preserve"> and </w:t>
      </w:r>
      <w:r w:rsidR="000972D8">
        <w:rPr>
          <w:lang w:val="en-US"/>
        </w:rPr>
        <w:t>equipment</w:t>
      </w:r>
      <w:r>
        <w:rPr>
          <w:lang w:val="en-US"/>
        </w:rPr>
        <w:t>.</w:t>
      </w:r>
      <w:bookmarkEnd w:id="0"/>
    </w:p>
    <w:p w14:paraId="081CCFEC" w14:textId="77777777" w:rsidR="004C2C3C" w:rsidRPr="00F670B2" w:rsidRDefault="004C2C3C" w:rsidP="004C2C3C">
      <w:pPr>
        <w:pStyle w:val="Texttitle"/>
      </w:pPr>
      <w:r>
        <w:t xml:space="preserve">Focus on long-term success </w:t>
      </w:r>
    </w:p>
    <w:p w14:paraId="5461457C" w14:textId="2371CD3C" w:rsidR="004C2C3C" w:rsidRPr="00F670B2" w:rsidRDefault="004C2C3C" w:rsidP="004C2C3C">
      <w:pPr>
        <w:rPr>
          <w:lang w:val="en-US"/>
        </w:rPr>
      </w:pPr>
      <w:r>
        <w:rPr>
          <w:lang w:val="en-US"/>
        </w:rPr>
        <w:t xml:space="preserve">Endress+Hauser </w:t>
      </w:r>
      <w:r w:rsidR="008048DB">
        <w:rPr>
          <w:lang w:val="en-US"/>
        </w:rPr>
        <w:t xml:space="preserve">has </w:t>
      </w:r>
      <w:r>
        <w:rPr>
          <w:lang w:val="en-US"/>
        </w:rPr>
        <w:t xml:space="preserve">nearly doubled its sales volume in </w:t>
      </w:r>
      <w:r w:rsidR="008048DB">
        <w:rPr>
          <w:lang w:val="en-US"/>
        </w:rPr>
        <w:t xml:space="preserve">the last </w:t>
      </w:r>
      <w:r w:rsidR="0093678B">
        <w:rPr>
          <w:lang w:val="en-US"/>
        </w:rPr>
        <w:t>ten</w:t>
      </w:r>
      <w:r>
        <w:rPr>
          <w:lang w:val="en-US"/>
        </w:rPr>
        <w:t xml:space="preserve"> years and grew </w:t>
      </w:r>
      <w:r w:rsidR="00F551A5">
        <w:rPr>
          <w:lang w:val="en-US"/>
        </w:rPr>
        <w:t xml:space="preserve">its </w:t>
      </w:r>
      <w:r>
        <w:rPr>
          <w:lang w:val="en-US"/>
        </w:rPr>
        <w:t xml:space="preserve">headcount by more than </w:t>
      </w:r>
      <w:r w:rsidR="00F551A5">
        <w:rPr>
          <w:lang w:val="en-US"/>
        </w:rPr>
        <w:t>50 percent</w:t>
      </w:r>
      <w:r>
        <w:rPr>
          <w:lang w:val="en-US"/>
        </w:rPr>
        <w:t xml:space="preserve">. Far more than 1.5 </w:t>
      </w:r>
      <w:r w:rsidR="000972D8">
        <w:rPr>
          <w:lang w:val="en-US"/>
        </w:rPr>
        <w:t>b</w:t>
      </w:r>
      <w:r>
        <w:rPr>
          <w:lang w:val="en-US"/>
        </w:rPr>
        <w:t xml:space="preserve">illion euros from the Group’s own financial resources was invested in new buildings and equipment in the same </w:t>
      </w:r>
      <w:r w:rsidR="000972D8">
        <w:rPr>
          <w:lang w:val="en-US"/>
        </w:rPr>
        <w:t>period</w:t>
      </w:r>
      <w:r>
        <w:rPr>
          <w:lang w:val="en-US"/>
        </w:rPr>
        <w:t>. “Our customers value us, our employees are dedicated to the company and our shareholders think long</w:t>
      </w:r>
      <w:r w:rsidR="00F551A5">
        <w:rPr>
          <w:lang w:val="en-US"/>
        </w:rPr>
        <w:t xml:space="preserve"> </w:t>
      </w:r>
      <w:r>
        <w:rPr>
          <w:lang w:val="en-US"/>
        </w:rPr>
        <w:t xml:space="preserve">term,” emphasizes CEO </w:t>
      </w:r>
      <w:r w:rsidRPr="00F670B2">
        <w:rPr>
          <w:lang w:val="en-US"/>
        </w:rPr>
        <w:t xml:space="preserve">Matthias </w:t>
      </w:r>
      <w:proofErr w:type="spellStart"/>
      <w:r w:rsidRPr="00F670B2">
        <w:rPr>
          <w:lang w:val="en-US"/>
        </w:rPr>
        <w:t>Altendorf</w:t>
      </w:r>
      <w:proofErr w:type="spellEnd"/>
      <w:r w:rsidRPr="00F670B2">
        <w:rPr>
          <w:lang w:val="en-US"/>
        </w:rPr>
        <w:t xml:space="preserve">. </w:t>
      </w:r>
      <w:r>
        <w:rPr>
          <w:lang w:val="en-US"/>
        </w:rPr>
        <w:t xml:space="preserve">“We can be proud of what we </w:t>
      </w:r>
      <w:r w:rsidR="00F551A5">
        <w:rPr>
          <w:lang w:val="en-US"/>
        </w:rPr>
        <w:t xml:space="preserve">have </w:t>
      </w:r>
      <w:r>
        <w:rPr>
          <w:lang w:val="en-US"/>
        </w:rPr>
        <w:t xml:space="preserve">achieved and can look </w:t>
      </w:r>
      <w:r w:rsidR="00D90D1B">
        <w:rPr>
          <w:lang w:val="en-US"/>
        </w:rPr>
        <w:t>in</w:t>
      </w:r>
      <w:r>
        <w:rPr>
          <w:lang w:val="en-US"/>
        </w:rPr>
        <w:t xml:space="preserve">to the future with confidence.” </w:t>
      </w:r>
    </w:p>
    <w:p w14:paraId="32B37B17" w14:textId="77777777" w:rsidR="004C2C3C" w:rsidRPr="00F670B2" w:rsidRDefault="004C2C3C" w:rsidP="004C2C3C">
      <w:pPr>
        <w:pStyle w:val="Texttitle"/>
      </w:pPr>
      <w:r>
        <w:t>Anniversary celebration</w:t>
      </w:r>
    </w:p>
    <w:p w14:paraId="2A86016A" w14:textId="40F41CF4" w:rsidR="004C2C3C" w:rsidRDefault="004C2C3C" w:rsidP="004C2C3C">
      <w:pPr>
        <w:rPr>
          <w:lang w:val="en-US"/>
        </w:rPr>
      </w:pPr>
      <w:r>
        <w:rPr>
          <w:lang w:val="en-US"/>
        </w:rPr>
        <w:t>Employees will be celebrating the Group’s 70</w:t>
      </w:r>
      <w:r w:rsidRPr="00070DF5">
        <w:rPr>
          <w:lang w:val="en-US"/>
        </w:rPr>
        <w:t>th</w:t>
      </w:r>
      <w:r>
        <w:rPr>
          <w:lang w:val="en-US"/>
        </w:rPr>
        <w:t xml:space="preserve"> anniversary through both small and large events and activities</w:t>
      </w:r>
      <w:r w:rsidR="00070DF5">
        <w:rPr>
          <w:lang w:val="en-US"/>
        </w:rPr>
        <w:t xml:space="preserve"> all over the world</w:t>
      </w:r>
      <w:r>
        <w:rPr>
          <w:lang w:val="en-US"/>
        </w:rPr>
        <w:t xml:space="preserve">. From 26 to 28 June 2023, Endress+Hauser is inviting customers, </w:t>
      </w:r>
      <w:proofErr w:type="gramStart"/>
      <w:r>
        <w:rPr>
          <w:lang w:val="en-US"/>
        </w:rPr>
        <w:t>partners</w:t>
      </w:r>
      <w:proofErr w:type="gramEnd"/>
      <w:r>
        <w:rPr>
          <w:lang w:val="en-US"/>
        </w:rPr>
        <w:t xml:space="preserve"> and industry </w:t>
      </w:r>
      <w:r w:rsidR="00070DF5">
        <w:rPr>
          <w:lang w:val="en-US"/>
        </w:rPr>
        <w:t>experts</w:t>
      </w:r>
      <w:r>
        <w:rPr>
          <w:lang w:val="en-US"/>
        </w:rPr>
        <w:t xml:space="preserve"> to attend the Global Forum in Basel</w:t>
      </w:r>
      <w:r w:rsidR="005B0A84">
        <w:rPr>
          <w:lang w:val="en-US"/>
        </w:rPr>
        <w:t>, Switzerland,</w:t>
      </w:r>
      <w:r>
        <w:rPr>
          <w:lang w:val="en-US"/>
        </w:rPr>
        <w:t xml:space="preserve"> to jointly discuss the sustainable </w:t>
      </w:r>
      <w:r w:rsidR="005B0A84">
        <w:rPr>
          <w:lang w:val="en-US"/>
        </w:rPr>
        <w:t>transformation</w:t>
      </w:r>
      <w:r>
        <w:rPr>
          <w:lang w:val="en-US"/>
        </w:rPr>
        <w:t xml:space="preserve"> of the process industry. Endress+Hauser will present its audited financial statements on 4 April 2023 in Basel.</w:t>
      </w:r>
    </w:p>
    <w:p w14:paraId="71F11419" w14:textId="77777777" w:rsidR="004C2C3C" w:rsidRPr="00F670B2" w:rsidRDefault="004C2C3C" w:rsidP="004C2C3C">
      <w:pPr>
        <w:rPr>
          <w:lang w:val="en-US"/>
        </w:rPr>
      </w:pPr>
    </w:p>
    <w:p w14:paraId="489D060E" w14:textId="77777777" w:rsidR="004C2C3C" w:rsidRPr="00F670B2" w:rsidRDefault="004C2C3C" w:rsidP="004C2C3C">
      <w:pPr>
        <w:rPr>
          <w:b/>
          <w:lang w:val="en-US"/>
        </w:rPr>
      </w:pPr>
      <w:r w:rsidRPr="00F670B2">
        <w:rPr>
          <w:b/>
          <w:lang w:val="en-US"/>
        </w:rPr>
        <w:br w:type="page"/>
      </w:r>
    </w:p>
    <w:p w14:paraId="4AFE3468" w14:textId="77777777" w:rsidR="004C2C3C" w:rsidRPr="00F670B2" w:rsidRDefault="004C2C3C" w:rsidP="004C2C3C">
      <w:pPr>
        <w:spacing w:after="120"/>
        <w:rPr>
          <w:b/>
          <w:lang w:val="en-US"/>
        </w:rPr>
      </w:pPr>
      <w:r w:rsidRPr="00F670B2">
        <w:rPr>
          <w:b/>
          <w:noProof/>
          <w:lang w:val="en-US"/>
        </w:rPr>
        <w:lastRenderedPageBreak/>
        <w:drawing>
          <wp:inline distT="0" distB="0" distL="0" distR="0" wp14:anchorId="07111AFC" wp14:editId="3644F516">
            <wp:extent cx="1620000" cy="1078476"/>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20000" cy="1078476"/>
                    </a:xfrm>
                    <a:prstGeom prst="rect">
                      <a:avLst/>
                    </a:prstGeom>
                  </pic:spPr>
                </pic:pic>
              </a:graphicData>
            </a:graphic>
          </wp:inline>
        </w:drawing>
      </w:r>
    </w:p>
    <w:p w14:paraId="152D5426" w14:textId="77777777" w:rsidR="004C2C3C" w:rsidRPr="00F670B2" w:rsidRDefault="004C2C3C" w:rsidP="004C2C3C">
      <w:pPr>
        <w:pStyle w:val="TitelimText"/>
        <w:rPr>
          <w:lang w:val="en-US"/>
        </w:rPr>
      </w:pPr>
      <w:r w:rsidRPr="00F670B2">
        <w:rPr>
          <w:lang w:val="en-US"/>
        </w:rPr>
        <w:t>EH_2023_altendorf.jpg</w:t>
      </w:r>
    </w:p>
    <w:p w14:paraId="0701EB88" w14:textId="6AD6D36A" w:rsidR="004C2C3C" w:rsidRPr="00F670B2" w:rsidRDefault="004C2C3C" w:rsidP="004C2C3C">
      <w:pPr>
        <w:rPr>
          <w:lang w:val="en-US"/>
        </w:rPr>
      </w:pPr>
      <w:r>
        <w:rPr>
          <w:lang w:val="en-US"/>
        </w:rPr>
        <w:t xml:space="preserve">“We can be proud of what we </w:t>
      </w:r>
      <w:r w:rsidR="00AE426D">
        <w:rPr>
          <w:lang w:val="en-US"/>
        </w:rPr>
        <w:t xml:space="preserve">have </w:t>
      </w:r>
      <w:r>
        <w:rPr>
          <w:lang w:val="en-US"/>
        </w:rPr>
        <w:t xml:space="preserve">achieved and can look </w:t>
      </w:r>
      <w:r w:rsidR="00D90D1B">
        <w:rPr>
          <w:lang w:val="en-US"/>
        </w:rPr>
        <w:t>in</w:t>
      </w:r>
      <w:r>
        <w:rPr>
          <w:lang w:val="en-US"/>
        </w:rPr>
        <w:t>to the future with confidence,” says</w:t>
      </w:r>
      <w:r w:rsidRPr="00F670B2">
        <w:rPr>
          <w:lang w:val="en-US"/>
        </w:rPr>
        <w:t xml:space="preserve"> Matthias </w:t>
      </w:r>
      <w:proofErr w:type="spellStart"/>
      <w:r w:rsidRPr="00F670B2">
        <w:rPr>
          <w:lang w:val="en-US"/>
        </w:rPr>
        <w:t>Altendorf</w:t>
      </w:r>
      <w:proofErr w:type="spellEnd"/>
      <w:r w:rsidRPr="00F670B2">
        <w:rPr>
          <w:lang w:val="en-US"/>
        </w:rPr>
        <w:t>, CEO</w:t>
      </w:r>
      <w:r>
        <w:rPr>
          <w:lang w:val="en-US"/>
        </w:rPr>
        <w:t xml:space="preserve"> of the Endress+Hauser Group.</w:t>
      </w:r>
    </w:p>
    <w:p w14:paraId="6FB57CF2" w14:textId="77777777" w:rsidR="004C2C3C" w:rsidRPr="00F670B2" w:rsidRDefault="004C2C3C" w:rsidP="004C2C3C">
      <w:pPr>
        <w:spacing w:before="480" w:after="120"/>
        <w:rPr>
          <w:b/>
          <w:lang w:val="en-US"/>
        </w:rPr>
      </w:pPr>
      <w:r w:rsidRPr="00F670B2">
        <w:rPr>
          <w:b/>
          <w:noProof/>
          <w:lang w:val="en-US"/>
        </w:rPr>
        <w:drawing>
          <wp:inline distT="0" distB="0" distL="0" distR="0" wp14:anchorId="0E7B2809" wp14:editId="25BB88FC">
            <wp:extent cx="1619719" cy="10731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7" cstate="print">
                      <a:extLst>
                        <a:ext uri="{28A0092B-C50C-407E-A947-70E740481C1C}">
                          <a14:useLocalDpi xmlns:a14="http://schemas.microsoft.com/office/drawing/2010/main" val="0"/>
                        </a:ext>
                      </a:extLst>
                    </a:blip>
                    <a:srcRect b="8252"/>
                    <a:stretch/>
                  </pic:blipFill>
                  <pic:spPr bwMode="auto">
                    <a:xfrm>
                      <a:off x="0" y="0"/>
                      <a:ext cx="1620000" cy="1073336"/>
                    </a:xfrm>
                    <a:prstGeom prst="rect">
                      <a:avLst/>
                    </a:prstGeom>
                    <a:ln>
                      <a:noFill/>
                    </a:ln>
                    <a:extLst>
                      <a:ext uri="{53640926-AAD7-44D8-BBD7-CCE9431645EC}">
                        <a14:shadowObscured xmlns:a14="http://schemas.microsoft.com/office/drawing/2010/main"/>
                      </a:ext>
                    </a:extLst>
                  </pic:spPr>
                </pic:pic>
              </a:graphicData>
            </a:graphic>
          </wp:inline>
        </w:drawing>
      </w:r>
      <w:r w:rsidRPr="00F670B2">
        <w:rPr>
          <w:b/>
          <w:lang w:val="en-US"/>
        </w:rPr>
        <w:t xml:space="preserve"> </w:t>
      </w:r>
    </w:p>
    <w:p w14:paraId="20874721" w14:textId="77777777" w:rsidR="004C2C3C" w:rsidRPr="00F670B2" w:rsidRDefault="004C2C3C" w:rsidP="004C2C3C">
      <w:pPr>
        <w:pStyle w:val="TitelimText"/>
        <w:rPr>
          <w:lang w:val="en-US"/>
        </w:rPr>
      </w:pPr>
      <w:r w:rsidRPr="00F670B2">
        <w:rPr>
          <w:lang w:val="en-US"/>
        </w:rPr>
        <w:t>EH_2023_schultheiss.jpg</w:t>
      </w:r>
    </w:p>
    <w:p w14:paraId="00C0702B" w14:textId="77777777" w:rsidR="004C2C3C" w:rsidRPr="00F670B2" w:rsidRDefault="004C2C3C" w:rsidP="004C2C3C">
      <w:pPr>
        <w:rPr>
          <w:lang w:val="en-US"/>
        </w:rPr>
      </w:pPr>
      <w:r>
        <w:rPr>
          <w:lang w:val="en-US"/>
        </w:rPr>
        <w:t>“2022 was marked by strong growth,” says Dr</w:t>
      </w:r>
      <w:r w:rsidRPr="00F670B2">
        <w:rPr>
          <w:lang w:val="en-US"/>
        </w:rPr>
        <w:t xml:space="preserve"> Luc </w:t>
      </w:r>
      <w:proofErr w:type="spellStart"/>
      <w:r w:rsidRPr="00F670B2">
        <w:rPr>
          <w:lang w:val="en-US"/>
        </w:rPr>
        <w:t>Schultheiss</w:t>
      </w:r>
      <w:proofErr w:type="spellEnd"/>
      <w:r w:rsidRPr="00F670B2">
        <w:rPr>
          <w:lang w:val="en-US"/>
        </w:rPr>
        <w:t xml:space="preserve">, </w:t>
      </w:r>
      <w:r>
        <w:rPr>
          <w:lang w:val="en-US"/>
        </w:rPr>
        <w:t xml:space="preserve">CFO of the Endress+Hauser Group. </w:t>
      </w:r>
    </w:p>
    <w:p w14:paraId="719BD76B" w14:textId="77777777" w:rsidR="004C2C3C" w:rsidRPr="00F670B2" w:rsidRDefault="004C2C3C" w:rsidP="004C2C3C">
      <w:pPr>
        <w:spacing w:before="480" w:after="120"/>
        <w:rPr>
          <w:b/>
          <w:lang w:val="en-US"/>
        </w:rPr>
      </w:pPr>
      <w:r w:rsidRPr="00F670B2">
        <w:rPr>
          <w:b/>
          <w:noProof/>
          <w:lang w:val="en-US"/>
        </w:rPr>
        <w:drawing>
          <wp:inline distT="0" distB="0" distL="0" distR="0" wp14:anchorId="2682E95D" wp14:editId="073F6902">
            <wp:extent cx="1616195" cy="1078476"/>
            <wp:effectExtent l="0" t="0" r="3175"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6195" cy="1078476"/>
                    </a:xfrm>
                    <a:prstGeom prst="rect">
                      <a:avLst/>
                    </a:prstGeom>
                  </pic:spPr>
                </pic:pic>
              </a:graphicData>
            </a:graphic>
          </wp:inline>
        </w:drawing>
      </w:r>
    </w:p>
    <w:p w14:paraId="02A40DC0" w14:textId="77777777" w:rsidR="004C2C3C" w:rsidRPr="00F670B2" w:rsidRDefault="004C2C3C" w:rsidP="004C2C3C">
      <w:pPr>
        <w:pStyle w:val="TitelimText"/>
        <w:rPr>
          <w:lang w:val="en-US"/>
        </w:rPr>
      </w:pPr>
      <w:r w:rsidRPr="00F670B2">
        <w:rPr>
          <w:lang w:val="en-US"/>
        </w:rPr>
        <w:t>EH_2023_production_01.jpg</w:t>
      </w:r>
    </w:p>
    <w:p w14:paraId="6AB030BA" w14:textId="77777777" w:rsidR="004C2C3C" w:rsidRPr="00F670B2" w:rsidRDefault="004C2C3C" w:rsidP="004C2C3C">
      <w:pPr>
        <w:rPr>
          <w:lang w:val="en-US"/>
        </w:rPr>
      </w:pPr>
      <w:r>
        <w:rPr>
          <w:lang w:val="en-US"/>
        </w:rPr>
        <w:t xml:space="preserve">Despite strained supply and logistics chains, </w:t>
      </w:r>
      <w:r w:rsidRPr="00F670B2">
        <w:rPr>
          <w:lang w:val="en-US"/>
        </w:rPr>
        <w:t>Endress+Hauser</w:t>
      </w:r>
      <w:r>
        <w:rPr>
          <w:lang w:val="en-US"/>
        </w:rPr>
        <w:t xml:space="preserve"> generated strong growth in sales and number of units in 2022. </w:t>
      </w:r>
    </w:p>
    <w:p w14:paraId="044A2F56" w14:textId="77777777" w:rsidR="004C2C3C" w:rsidRPr="00F670B2" w:rsidRDefault="004C2C3C" w:rsidP="004C2C3C">
      <w:pPr>
        <w:spacing w:before="480" w:after="120"/>
        <w:rPr>
          <w:b/>
          <w:lang w:val="en-US"/>
        </w:rPr>
      </w:pPr>
      <w:r w:rsidRPr="00F670B2">
        <w:rPr>
          <w:b/>
          <w:noProof/>
          <w:lang w:val="en-US"/>
        </w:rPr>
        <w:drawing>
          <wp:inline distT="0" distB="0" distL="0" distR="0" wp14:anchorId="26AC2B80" wp14:editId="360D82B3">
            <wp:extent cx="1616195" cy="1078476"/>
            <wp:effectExtent l="0" t="0" r="317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6195" cy="1078476"/>
                    </a:xfrm>
                    <a:prstGeom prst="rect">
                      <a:avLst/>
                    </a:prstGeom>
                  </pic:spPr>
                </pic:pic>
              </a:graphicData>
            </a:graphic>
          </wp:inline>
        </w:drawing>
      </w:r>
    </w:p>
    <w:p w14:paraId="2D069F9B" w14:textId="77777777" w:rsidR="004C2C3C" w:rsidRPr="00F670B2" w:rsidRDefault="004C2C3C" w:rsidP="004C2C3C">
      <w:pPr>
        <w:pStyle w:val="TitelimText"/>
        <w:rPr>
          <w:lang w:val="en-US"/>
        </w:rPr>
      </w:pPr>
      <w:r w:rsidRPr="00F670B2">
        <w:rPr>
          <w:lang w:val="en-US"/>
        </w:rPr>
        <w:t>EH_2023_production_02.jpg</w:t>
      </w:r>
    </w:p>
    <w:p w14:paraId="7225BAF9" w14:textId="663B3433" w:rsidR="004C2C3C" w:rsidRPr="00F670B2" w:rsidRDefault="004C2C3C" w:rsidP="004C2C3C">
      <w:pPr>
        <w:rPr>
          <w:lang w:val="en-US"/>
        </w:rPr>
      </w:pPr>
      <w:r>
        <w:rPr>
          <w:lang w:val="en-US"/>
        </w:rPr>
        <w:t xml:space="preserve">Thanks to an increase in incoming orders, Endress+Hauser anticipates solid growth in sales </w:t>
      </w:r>
      <w:r w:rsidR="001E2B6C">
        <w:rPr>
          <w:lang w:val="en-US"/>
        </w:rPr>
        <w:t>for</w:t>
      </w:r>
      <w:r>
        <w:rPr>
          <w:lang w:val="en-US"/>
        </w:rPr>
        <w:t xml:space="preserve"> the current year as well. </w:t>
      </w:r>
    </w:p>
    <w:p w14:paraId="2C82CF1B" w14:textId="77777777" w:rsidR="004C2C3C" w:rsidRPr="009D0C7C" w:rsidRDefault="004C2C3C" w:rsidP="004C2C3C">
      <w:pPr>
        <w:rPr>
          <w:lang w:val="en-US"/>
        </w:rPr>
      </w:pPr>
    </w:p>
    <w:p w14:paraId="315000F9" w14:textId="77777777" w:rsidR="004C2C3C" w:rsidRPr="009D0C7C" w:rsidRDefault="004C2C3C" w:rsidP="004C2C3C">
      <w:pPr>
        <w:spacing w:after="0" w:line="240" w:lineRule="auto"/>
        <w:rPr>
          <w:b/>
          <w:noProof/>
          <w:color w:val="auto"/>
          <w:lang w:val="en-US"/>
        </w:rPr>
      </w:pPr>
      <w:r w:rsidRPr="009D0C7C">
        <w:rPr>
          <w:lang w:val="en-US"/>
        </w:rPr>
        <w:br w:type="page"/>
      </w:r>
    </w:p>
    <w:p w14:paraId="0D5DBAAE" w14:textId="77777777" w:rsidR="00E816E8" w:rsidRPr="00C4046F" w:rsidRDefault="00E816E8" w:rsidP="00E816E8">
      <w:pPr>
        <w:rPr>
          <w:b/>
          <w:szCs w:val="22"/>
          <w:lang w:val="en-US"/>
        </w:rPr>
      </w:pPr>
      <w:r w:rsidRPr="00C4046F">
        <w:rPr>
          <w:b/>
          <w:szCs w:val="22"/>
          <w:lang w:val="en-US"/>
        </w:rPr>
        <w:lastRenderedPageBreak/>
        <w:t>The Endress+Hauser Group</w:t>
      </w:r>
    </w:p>
    <w:p w14:paraId="5FCF6B7E" w14:textId="08EB703D" w:rsidR="00E816E8" w:rsidRPr="0047683C" w:rsidRDefault="00E816E8" w:rsidP="00E816E8">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w:t>
      </w:r>
      <w:proofErr w:type="spellStart"/>
      <w:r w:rsidRPr="0047683C">
        <w:rPr>
          <w:szCs w:val="22"/>
          <w:lang w:val="en-US"/>
        </w:rPr>
        <w:t>Reinach</w:t>
      </w:r>
      <w:proofErr w:type="spellEnd"/>
      <w:r w:rsidRPr="0047683C">
        <w:rPr>
          <w:szCs w:val="22"/>
          <w:lang w:val="en-US"/>
        </w:rPr>
        <w:t xml:space="preserve">, Switzerland, achieved net sales of </w:t>
      </w:r>
      <w:r w:rsidR="00CE548B">
        <w:rPr>
          <w:szCs w:val="22"/>
          <w:lang w:val="en-US"/>
        </w:rPr>
        <w:t>more than</w:t>
      </w:r>
      <w:r w:rsidRPr="0047683C">
        <w:rPr>
          <w:szCs w:val="22"/>
          <w:lang w:val="en-US"/>
        </w:rPr>
        <w:t xml:space="preserve"> </w:t>
      </w:r>
      <w:r w:rsidR="004C2C3C">
        <w:rPr>
          <w:szCs w:val="22"/>
          <w:lang w:val="en-US"/>
        </w:rPr>
        <w:t>3.3</w:t>
      </w:r>
      <w:r w:rsidRPr="0047683C">
        <w:rPr>
          <w:szCs w:val="22"/>
          <w:lang w:val="en-US"/>
        </w:rPr>
        <w:t xml:space="preserve"> billion euros in 20</w:t>
      </w:r>
      <w:r w:rsidR="00C8694D" w:rsidRPr="0047683C">
        <w:rPr>
          <w:szCs w:val="22"/>
          <w:lang w:val="en-US"/>
        </w:rPr>
        <w:t>2</w:t>
      </w:r>
      <w:r w:rsidR="004C2C3C">
        <w:rPr>
          <w:szCs w:val="22"/>
          <w:lang w:val="en-US"/>
        </w:rPr>
        <w:t>2</w:t>
      </w:r>
      <w:r w:rsidRPr="0047683C">
        <w:rPr>
          <w:szCs w:val="22"/>
          <w:lang w:val="en-US"/>
        </w:rPr>
        <w:t xml:space="preserve"> with a total workforce of </w:t>
      </w:r>
      <w:r w:rsidR="004C2C3C">
        <w:rPr>
          <w:szCs w:val="22"/>
          <w:lang w:val="en-US"/>
        </w:rPr>
        <w:t>nearly</w:t>
      </w:r>
      <w:r w:rsidR="00C8694D" w:rsidRPr="0047683C">
        <w:rPr>
          <w:szCs w:val="22"/>
          <w:lang w:val="en-US"/>
        </w:rPr>
        <w:t xml:space="preserve"> </w:t>
      </w:r>
      <w:r w:rsidRPr="0047683C">
        <w:rPr>
          <w:szCs w:val="22"/>
          <w:lang w:val="en-US"/>
        </w:rPr>
        <w:t>1</w:t>
      </w:r>
      <w:r w:rsidR="004C2C3C">
        <w:rPr>
          <w:szCs w:val="22"/>
          <w:lang w:val="en-US"/>
        </w:rPr>
        <w:t>6</w:t>
      </w:r>
      <w:r w:rsidRPr="0047683C">
        <w:rPr>
          <w:szCs w:val="22"/>
          <w:lang w:val="en-US"/>
        </w:rPr>
        <w:t xml:space="preserve">,000. </w:t>
      </w:r>
    </w:p>
    <w:p w14:paraId="335BA926" w14:textId="77777777" w:rsidR="00E816E8" w:rsidRPr="0047683C" w:rsidRDefault="00E816E8" w:rsidP="00E816E8">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E74F19E" w14:textId="77777777" w:rsidR="00E816E8" w:rsidRPr="0047683C" w:rsidRDefault="00E816E8" w:rsidP="00E816E8">
      <w:pPr>
        <w:rPr>
          <w:szCs w:val="22"/>
          <w:lang w:val="en-US"/>
        </w:rPr>
      </w:pPr>
      <w:r w:rsidRPr="0047683C">
        <w:rPr>
          <w:szCs w:val="22"/>
          <w:lang w:val="en-US"/>
        </w:rPr>
        <w:t xml:space="preserve">Endress+Hauser is a reliable partner worldwide. Its own sales companies in </w:t>
      </w:r>
      <w:r w:rsidR="002A3018" w:rsidRPr="0047683C">
        <w:rPr>
          <w:szCs w:val="22"/>
          <w:lang w:val="en-US"/>
        </w:rPr>
        <w:t xml:space="preserve">more than </w:t>
      </w:r>
      <w:r w:rsidRPr="0047683C">
        <w:rPr>
          <w:szCs w:val="22"/>
          <w:lang w:val="en-US"/>
        </w:rPr>
        <w:t>50 countries as well as representatives in another 70 countries ensure competent support. Production facilities on four continents manufacture quickly and flexibly to the highest quality standards.</w:t>
      </w:r>
    </w:p>
    <w:p w14:paraId="476619EF" w14:textId="43E95F56" w:rsidR="00E816E8" w:rsidRPr="00C4046F" w:rsidRDefault="00E816E8" w:rsidP="00E816E8">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w:t>
      </w:r>
      <w:r w:rsidR="00C73944">
        <w:rPr>
          <w:szCs w:val="22"/>
          <w:lang w:val="en-US"/>
        </w:rPr>
        <w:t>7</w:t>
      </w:r>
      <w:r w:rsidRPr="0047683C">
        <w:rPr>
          <w:szCs w:val="22"/>
          <w:lang w:val="en-US"/>
        </w:rPr>
        <w:t>00 patents and applications protect the Group’s intellectual property.</w:t>
      </w:r>
    </w:p>
    <w:p w14:paraId="32FDB001" w14:textId="77777777" w:rsidR="00E816E8" w:rsidRPr="00C4046F" w:rsidRDefault="00E816E8" w:rsidP="00E816E8">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4955E975" w14:textId="77777777" w:rsidR="00E816E8" w:rsidRPr="00C4046F" w:rsidRDefault="00E816E8" w:rsidP="00E816E8">
      <w:pPr>
        <w:rPr>
          <w:lang w:val="en-US"/>
        </w:rPr>
      </w:pPr>
    </w:p>
    <w:p w14:paraId="7FEA1833" w14:textId="77777777" w:rsidR="00E816E8" w:rsidRPr="00C4046F" w:rsidRDefault="00E816E8" w:rsidP="00E816E8">
      <w:pPr>
        <w:pStyle w:val="Texttitle"/>
      </w:pPr>
      <w:r w:rsidRPr="00C4046F">
        <w:t>Contact</w:t>
      </w:r>
    </w:p>
    <w:p w14:paraId="52AF4F8B" w14:textId="77777777" w:rsidR="00E816E8" w:rsidRPr="00C4046F" w:rsidRDefault="00E816E8" w:rsidP="00E816E8">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sectPr w:rsidR="00E816E8" w:rsidRPr="00C4046F"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34440" w14:textId="77777777" w:rsidR="00FA249B" w:rsidRDefault="00FA249B" w:rsidP="00380AC8">
      <w:pPr>
        <w:spacing w:after="0" w:line="240" w:lineRule="auto"/>
      </w:pPr>
      <w:r>
        <w:separator/>
      </w:r>
    </w:p>
  </w:endnote>
  <w:endnote w:type="continuationSeparator" w:id="0">
    <w:p w14:paraId="4A3CE3A4" w14:textId="77777777" w:rsidR="00FA249B" w:rsidRDefault="00FA249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510806"/>
      <w:docPartObj>
        <w:docPartGallery w:val="Page Numbers (Bottom of Page)"/>
        <w:docPartUnique/>
      </w:docPartObj>
    </w:sdtPr>
    <w:sdtEndPr/>
    <w:sdtContent>
      <w:p w14:paraId="327B3622" w14:textId="77777777" w:rsidR="001300B6" w:rsidRDefault="0071756F" w:rsidP="00C27B1F">
        <w:pPr>
          <w:pStyle w:val="Footer"/>
          <w:spacing w:after="0"/>
          <w:jc w:val="right"/>
        </w:pPr>
        <w:r>
          <w:fldChar w:fldCharType="begin"/>
        </w:r>
        <w:r>
          <w:instrText xml:space="preserve"> PAGE   \* MERGEFORMAT </w:instrText>
        </w:r>
        <w:r>
          <w:fldChar w:fldCharType="separate"/>
        </w:r>
        <w:r w:rsidR="000F415A">
          <w:rPr>
            <w:noProof/>
          </w:rPr>
          <w:t>1</w:t>
        </w:r>
        <w:r>
          <w:rPr>
            <w:noProof/>
          </w:rPr>
          <w:fldChar w:fldCharType="end"/>
        </w:r>
        <w:r w:rsidR="001300B6" w:rsidRPr="00D1641C">
          <w:t>/</w:t>
        </w:r>
        <w:fldSimple w:instr=" NUMPAGES  \* Arabic  \* MERGEFORMAT ">
          <w:r w:rsidR="000F415A">
            <w:rPr>
              <w:noProof/>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CFB0" w14:textId="77777777" w:rsidR="001300B6" w:rsidRDefault="001300B6"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DD2A2" w14:textId="77777777" w:rsidR="00FA249B" w:rsidRDefault="00FA249B" w:rsidP="00380AC8">
      <w:pPr>
        <w:spacing w:after="0" w:line="240" w:lineRule="auto"/>
      </w:pPr>
      <w:r>
        <w:separator/>
      </w:r>
    </w:p>
  </w:footnote>
  <w:footnote w:type="continuationSeparator" w:id="0">
    <w:p w14:paraId="7BA27FE7" w14:textId="77777777" w:rsidR="00FA249B" w:rsidRDefault="00FA249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1300B6" w:rsidRPr="005D18BD" w14:paraId="5566387B" w14:textId="77777777" w:rsidTr="00D84A90">
      <w:trPr>
        <w:cantSplit/>
        <w:trHeight w:hRule="exact" w:val="936"/>
      </w:trPr>
      <w:tc>
        <w:tcPr>
          <w:tcW w:w="0" w:type="auto"/>
          <w:tcBorders>
            <w:bottom w:val="single" w:sz="4" w:space="0" w:color="auto"/>
          </w:tcBorders>
        </w:tcPr>
        <w:p w14:paraId="030EF777" w14:textId="77777777" w:rsidR="001300B6" w:rsidRPr="005D18BD" w:rsidRDefault="001300B6" w:rsidP="00C27B1F">
          <w:pPr>
            <w:pStyle w:val="DokumententypDatum"/>
            <w:rPr>
              <w:lang w:val="en-US"/>
            </w:rPr>
          </w:pPr>
          <w:r w:rsidRPr="005D18BD">
            <w:rPr>
              <w:lang w:val="en-US"/>
            </w:rPr>
            <w:t>Press release</w:t>
          </w:r>
        </w:p>
        <w:p w14:paraId="7038553D" w14:textId="36B1FB32" w:rsidR="001300B6" w:rsidRPr="005D18BD" w:rsidRDefault="001300B6" w:rsidP="00F15CC8">
          <w:pPr>
            <w:pStyle w:val="DokumententypDatum"/>
            <w:rPr>
              <w:lang w:val="en-US"/>
            </w:rPr>
          </w:pPr>
          <w:r>
            <w:rPr>
              <w:lang w:val="en-US"/>
            </w:rPr>
            <w:t>1</w:t>
          </w:r>
          <w:r w:rsidRPr="005D18BD">
            <w:rPr>
              <w:lang w:val="en-US"/>
            </w:rPr>
            <w:t xml:space="preserve"> </w:t>
          </w:r>
          <w:r>
            <w:rPr>
              <w:lang w:val="en-US"/>
            </w:rPr>
            <w:t>Febr</w:t>
          </w:r>
          <w:r w:rsidRPr="005D18BD">
            <w:rPr>
              <w:lang w:val="en-US"/>
            </w:rPr>
            <w:t>uary 202</w:t>
          </w:r>
          <w:r w:rsidR="00B72CF0">
            <w:rPr>
              <w:lang w:val="en-US"/>
            </w:rPr>
            <w:t>3</w:t>
          </w:r>
        </w:p>
      </w:tc>
      <w:sdt>
        <w:sdtPr>
          <w:rPr>
            <w:lang w:val="en-US"/>
          </w:rPr>
          <w:alias w:val="Logo"/>
          <w:tag w:val="Logo"/>
          <w:id w:val="-225680390"/>
        </w:sdtPr>
        <w:sdtEndPr/>
        <w:sdtContent>
          <w:tc>
            <w:tcPr>
              <w:tcW w:w="3780" w:type="dxa"/>
              <w:tcBorders>
                <w:bottom w:val="single" w:sz="4" w:space="0" w:color="auto"/>
              </w:tcBorders>
            </w:tcPr>
            <w:p w14:paraId="3C2AEA2B" w14:textId="77777777" w:rsidR="001300B6" w:rsidRPr="005D18BD" w:rsidRDefault="001300B6" w:rsidP="00C27B1F">
              <w:pPr>
                <w:pStyle w:val="Header"/>
                <w:rPr>
                  <w:lang w:val="en-US"/>
                </w:rPr>
              </w:pPr>
              <w:r w:rsidRPr="005D18BD">
                <w:rPr>
                  <w:noProof/>
                  <w:lang w:val="en-US"/>
                </w:rPr>
                <w:drawing>
                  <wp:inline distT="0" distB="0" distL="0" distR="0" wp14:anchorId="7A5308B7" wp14:editId="5E824DF0">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4D919DC0" w14:textId="77777777" w:rsidR="001300B6" w:rsidRPr="005D18BD" w:rsidRDefault="001300B6"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2571" w14:textId="77777777" w:rsidR="001300B6" w:rsidRPr="00F023F2" w:rsidRDefault="001300B6"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C8"/>
    <w:rsid w:val="00017817"/>
    <w:rsid w:val="00025DDF"/>
    <w:rsid w:val="00064E15"/>
    <w:rsid w:val="00070DF5"/>
    <w:rsid w:val="00070F29"/>
    <w:rsid w:val="00071A8D"/>
    <w:rsid w:val="000755F0"/>
    <w:rsid w:val="000765E8"/>
    <w:rsid w:val="000972D8"/>
    <w:rsid w:val="000A1F9B"/>
    <w:rsid w:val="000B3B08"/>
    <w:rsid w:val="000B6313"/>
    <w:rsid w:val="000C6BB8"/>
    <w:rsid w:val="000D5C45"/>
    <w:rsid w:val="000E5027"/>
    <w:rsid w:val="000F415A"/>
    <w:rsid w:val="000F694C"/>
    <w:rsid w:val="0011463D"/>
    <w:rsid w:val="00123CEC"/>
    <w:rsid w:val="001300B6"/>
    <w:rsid w:val="00156443"/>
    <w:rsid w:val="00157519"/>
    <w:rsid w:val="001618A3"/>
    <w:rsid w:val="00165C24"/>
    <w:rsid w:val="00165FAA"/>
    <w:rsid w:val="001A0596"/>
    <w:rsid w:val="001A2A8C"/>
    <w:rsid w:val="001A5004"/>
    <w:rsid w:val="001B3D39"/>
    <w:rsid w:val="001D61C4"/>
    <w:rsid w:val="001E07DF"/>
    <w:rsid w:val="001E2B6C"/>
    <w:rsid w:val="001E704C"/>
    <w:rsid w:val="001F684D"/>
    <w:rsid w:val="002000DE"/>
    <w:rsid w:val="00242EBC"/>
    <w:rsid w:val="00243CFB"/>
    <w:rsid w:val="00247B0B"/>
    <w:rsid w:val="002808E6"/>
    <w:rsid w:val="0028645D"/>
    <w:rsid w:val="0028699E"/>
    <w:rsid w:val="002A3018"/>
    <w:rsid w:val="002A3897"/>
    <w:rsid w:val="002C41EC"/>
    <w:rsid w:val="002C4794"/>
    <w:rsid w:val="002C52FA"/>
    <w:rsid w:val="002F5A70"/>
    <w:rsid w:val="00301905"/>
    <w:rsid w:val="00301EB6"/>
    <w:rsid w:val="00316277"/>
    <w:rsid w:val="00320CF9"/>
    <w:rsid w:val="0033662C"/>
    <w:rsid w:val="00337C18"/>
    <w:rsid w:val="00340EF9"/>
    <w:rsid w:val="0034185B"/>
    <w:rsid w:val="00356B85"/>
    <w:rsid w:val="0037398A"/>
    <w:rsid w:val="00373E63"/>
    <w:rsid w:val="00380AC8"/>
    <w:rsid w:val="00383F0D"/>
    <w:rsid w:val="003B55A3"/>
    <w:rsid w:val="003C16C4"/>
    <w:rsid w:val="003C1BB5"/>
    <w:rsid w:val="00403FB9"/>
    <w:rsid w:val="00421ECF"/>
    <w:rsid w:val="00435807"/>
    <w:rsid w:val="004539D4"/>
    <w:rsid w:val="004675B1"/>
    <w:rsid w:val="00474DAE"/>
    <w:rsid w:val="0047683C"/>
    <w:rsid w:val="0048367E"/>
    <w:rsid w:val="0048383F"/>
    <w:rsid w:val="004C00C7"/>
    <w:rsid w:val="004C2C3C"/>
    <w:rsid w:val="004D1115"/>
    <w:rsid w:val="004E1515"/>
    <w:rsid w:val="004E1D9F"/>
    <w:rsid w:val="004F3460"/>
    <w:rsid w:val="004F4127"/>
    <w:rsid w:val="004F7E37"/>
    <w:rsid w:val="00510ECA"/>
    <w:rsid w:val="0051305C"/>
    <w:rsid w:val="00517596"/>
    <w:rsid w:val="00522ABB"/>
    <w:rsid w:val="005232EF"/>
    <w:rsid w:val="00525371"/>
    <w:rsid w:val="00533FB9"/>
    <w:rsid w:val="0053588C"/>
    <w:rsid w:val="00536A2A"/>
    <w:rsid w:val="005627AC"/>
    <w:rsid w:val="0057574A"/>
    <w:rsid w:val="0058135D"/>
    <w:rsid w:val="005855DD"/>
    <w:rsid w:val="005950C2"/>
    <w:rsid w:val="005A22F0"/>
    <w:rsid w:val="005B0A84"/>
    <w:rsid w:val="005C6CF2"/>
    <w:rsid w:val="005C7FD1"/>
    <w:rsid w:val="005D18BD"/>
    <w:rsid w:val="005E7E85"/>
    <w:rsid w:val="005F57C8"/>
    <w:rsid w:val="005F6CA4"/>
    <w:rsid w:val="00610358"/>
    <w:rsid w:val="00611FC0"/>
    <w:rsid w:val="00613656"/>
    <w:rsid w:val="006214C7"/>
    <w:rsid w:val="00637561"/>
    <w:rsid w:val="00645206"/>
    <w:rsid w:val="00654B0D"/>
    <w:rsid w:val="006846BE"/>
    <w:rsid w:val="006962C9"/>
    <w:rsid w:val="00697983"/>
    <w:rsid w:val="006B7EF4"/>
    <w:rsid w:val="006C1902"/>
    <w:rsid w:val="006C5E07"/>
    <w:rsid w:val="006D40DC"/>
    <w:rsid w:val="00701438"/>
    <w:rsid w:val="00715CE9"/>
    <w:rsid w:val="00715FB9"/>
    <w:rsid w:val="0071756F"/>
    <w:rsid w:val="00731A4D"/>
    <w:rsid w:val="00734E00"/>
    <w:rsid w:val="007420EB"/>
    <w:rsid w:val="00754864"/>
    <w:rsid w:val="007736FB"/>
    <w:rsid w:val="00796566"/>
    <w:rsid w:val="007A090B"/>
    <w:rsid w:val="007A60C4"/>
    <w:rsid w:val="007C2929"/>
    <w:rsid w:val="007C6263"/>
    <w:rsid w:val="007E1592"/>
    <w:rsid w:val="007F5403"/>
    <w:rsid w:val="007F5A16"/>
    <w:rsid w:val="008048DB"/>
    <w:rsid w:val="00806859"/>
    <w:rsid w:val="00812094"/>
    <w:rsid w:val="00813440"/>
    <w:rsid w:val="00847D04"/>
    <w:rsid w:val="008736EA"/>
    <w:rsid w:val="00876871"/>
    <w:rsid w:val="0087720D"/>
    <w:rsid w:val="00884946"/>
    <w:rsid w:val="00894E93"/>
    <w:rsid w:val="008979FA"/>
    <w:rsid w:val="008A6DF6"/>
    <w:rsid w:val="008E3DEB"/>
    <w:rsid w:val="008F2E46"/>
    <w:rsid w:val="008F5F32"/>
    <w:rsid w:val="00905ED6"/>
    <w:rsid w:val="009155FC"/>
    <w:rsid w:val="0093678B"/>
    <w:rsid w:val="0094169A"/>
    <w:rsid w:val="00943437"/>
    <w:rsid w:val="009558F3"/>
    <w:rsid w:val="009612B1"/>
    <w:rsid w:val="00965A9E"/>
    <w:rsid w:val="0097640B"/>
    <w:rsid w:val="00981BFF"/>
    <w:rsid w:val="00996792"/>
    <w:rsid w:val="009A3E78"/>
    <w:rsid w:val="009C0DC5"/>
    <w:rsid w:val="009C5FC9"/>
    <w:rsid w:val="009D0C7C"/>
    <w:rsid w:val="009D45CE"/>
    <w:rsid w:val="009E5BB1"/>
    <w:rsid w:val="009F61A4"/>
    <w:rsid w:val="00A3600B"/>
    <w:rsid w:val="00A51F05"/>
    <w:rsid w:val="00A8510F"/>
    <w:rsid w:val="00A869F4"/>
    <w:rsid w:val="00A971AE"/>
    <w:rsid w:val="00AA16BF"/>
    <w:rsid w:val="00AB3EC3"/>
    <w:rsid w:val="00AB4AFD"/>
    <w:rsid w:val="00AC58C2"/>
    <w:rsid w:val="00AE426D"/>
    <w:rsid w:val="00B21093"/>
    <w:rsid w:val="00B46C6E"/>
    <w:rsid w:val="00B66F7D"/>
    <w:rsid w:val="00B67A12"/>
    <w:rsid w:val="00B70E8A"/>
    <w:rsid w:val="00B72CF0"/>
    <w:rsid w:val="00BA575F"/>
    <w:rsid w:val="00BA784E"/>
    <w:rsid w:val="00BC45E9"/>
    <w:rsid w:val="00BD7443"/>
    <w:rsid w:val="00BE0457"/>
    <w:rsid w:val="00BE737F"/>
    <w:rsid w:val="00BF011D"/>
    <w:rsid w:val="00BF471F"/>
    <w:rsid w:val="00BF7888"/>
    <w:rsid w:val="00C02D8E"/>
    <w:rsid w:val="00C27B1F"/>
    <w:rsid w:val="00C31D83"/>
    <w:rsid w:val="00C32234"/>
    <w:rsid w:val="00C4046F"/>
    <w:rsid w:val="00C41D14"/>
    <w:rsid w:val="00C427F2"/>
    <w:rsid w:val="00C451BA"/>
    <w:rsid w:val="00C518B8"/>
    <w:rsid w:val="00C73944"/>
    <w:rsid w:val="00C75E6C"/>
    <w:rsid w:val="00C856D5"/>
    <w:rsid w:val="00C858CD"/>
    <w:rsid w:val="00C8694D"/>
    <w:rsid w:val="00C9276E"/>
    <w:rsid w:val="00C93D24"/>
    <w:rsid w:val="00CB15AF"/>
    <w:rsid w:val="00CC070E"/>
    <w:rsid w:val="00CD0F0A"/>
    <w:rsid w:val="00CD7432"/>
    <w:rsid w:val="00CE548B"/>
    <w:rsid w:val="00CE65BA"/>
    <w:rsid w:val="00CE7391"/>
    <w:rsid w:val="00CE7E59"/>
    <w:rsid w:val="00CF224D"/>
    <w:rsid w:val="00CF4879"/>
    <w:rsid w:val="00D1641C"/>
    <w:rsid w:val="00D27A3E"/>
    <w:rsid w:val="00D43542"/>
    <w:rsid w:val="00D542CB"/>
    <w:rsid w:val="00D55684"/>
    <w:rsid w:val="00D6075C"/>
    <w:rsid w:val="00D60A45"/>
    <w:rsid w:val="00D74B33"/>
    <w:rsid w:val="00D80F65"/>
    <w:rsid w:val="00D84A90"/>
    <w:rsid w:val="00D87C6E"/>
    <w:rsid w:val="00D90D1B"/>
    <w:rsid w:val="00D944BE"/>
    <w:rsid w:val="00DA7921"/>
    <w:rsid w:val="00DC2A17"/>
    <w:rsid w:val="00DD2EB7"/>
    <w:rsid w:val="00DF0766"/>
    <w:rsid w:val="00DF5755"/>
    <w:rsid w:val="00E01046"/>
    <w:rsid w:val="00E100C0"/>
    <w:rsid w:val="00E1066B"/>
    <w:rsid w:val="00E111EA"/>
    <w:rsid w:val="00E22217"/>
    <w:rsid w:val="00E233CD"/>
    <w:rsid w:val="00E26650"/>
    <w:rsid w:val="00E32ED4"/>
    <w:rsid w:val="00E370BB"/>
    <w:rsid w:val="00E4069F"/>
    <w:rsid w:val="00E41C48"/>
    <w:rsid w:val="00E51951"/>
    <w:rsid w:val="00E66A33"/>
    <w:rsid w:val="00E816E8"/>
    <w:rsid w:val="00E85D78"/>
    <w:rsid w:val="00E973A0"/>
    <w:rsid w:val="00EB78F1"/>
    <w:rsid w:val="00ED0C20"/>
    <w:rsid w:val="00ED6624"/>
    <w:rsid w:val="00ED7344"/>
    <w:rsid w:val="00F023F2"/>
    <w:rsid w:val="00F034D1"/>
    <w:rsid w:val="00F10BE2"/>
    <w:rsid w:val="00F15CC8"/>
    <w:rsid w:val="00F16380"/>
    <w:rsid w:val="00F2428B"/>
    <w:rsid w:val="00F376CE"/>
    <w:rsid w:val="00F45A39"/>
    <w:rsid w:val="00F551A5"/>
    <w:rsid w:val="00F66CF7"/>
    <w:rsid w:val="00F71742"/>
    <w:rsid w:val="00F8798D"/>
    <w:rsid w:val="00FA249B"/>
    <w:rsid w:val="00FA2CE1"/>
    <w:rsid w:val="00FB08AD"/>
    <w:rsid w:val="00FB7EF3"/>
    <w:rsid w:val="00FD0783"/>
    <w:rsid w:val="00FD2B85"/>
    <w:rsid w:val="00FE5E85"/>
    <w:rsid w:val="00FF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0E2FD"/>
  <w15:docId w15:val="{44D2E634-E20F-4C62-A3F9-9CDC4A44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E816E8"/>
    <w:pPr>
      <w:spacing w:after="0"/>
    </w:pPr>
    <w:rPr>
      <w:b/>
      <w:noProof/>
      <w:color w:val="auto"/>
      <w:lang w:val="en-US"/>
    </w:rPr>
  </w:style>
  <w:style w:type="paragraph" w:styleId="Revision">
    <w:name w:val="Revision"/>
    <w:hidden/>
    <w:uiPriority w:val="99"/>
    <w:semiHidden/>
    <w:rsid w:val="00F034D1"/>
    <w:rPr>
      <w:rFonts w:ascii="E+H Serif" w:hAnsi="E+H Serif"/>
      <w:color w:val="000000" w:themeColor="text1"/>
      <w:sz w:val="22"/>
      <w:lang w:val="de-DE"/>
    </w:rPr>
  </w:style>
  <w:style w:type="character" w:styleId="CommentReference">
    <w:name w:val="annotation reference"/>
    <w:basedOn w:val="DefaultParagraphFont"/>
    <w:uiPriority w:val="99"/>
    <w:semiHidden/>
    <w:unhideWhenUsed/>
    <w:rsid w:val="00383F0D"/>
    <w:rPr>
      <w:sz w:val="16"/>
      <w:szCs w:val="16"/>
    </w:rPr>
  </w:style>
  <w:style w:type="paragraph" w:styleId="CommentText">
    <w:name w:val="annotation text"/>
    <w:basedOn w:val="Normal"/>
    <w:link w:val="CommentTextChar"/>
    <w:uiPriority w:val="99"/>
    <w:unhideWhenUsed/>
    <w:rsid w:val="00383F0D"/>
    <w:pPr>
      <w:spacing w:line="240" w:lineRule="auto"/>
    </w:pPr>
    <w:rPr>
      <w:sz w:val="20"/>
    </w:rPr>
  </w:style>
  <w:style w:type="character" w:customStyle="1" w:styleId="CommentTextChar">
    <w:name w:val="Comment Text Char"/>
    <w:basedOn w:val="DefaultParagraphFont"/>
    <w:link w:val="CommentText"/>
    <w:uiPriority w:val="99"/>
    <w:rsid w:val="00383F0D"/>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383F0D"/>
    <w:rPr>
      <w:b/>
      <w:bCs/>
    </w:rPr>
  </w:style>
  <w:style w:type="character" w:customStyle="1" w:styleId="CommentSubjectChar">
    <w:name w:val="Comment Subject Char"/>
    <w:basedOn w:val="CommentTextChar"/>
    <w:link w:val="CommentSubject"/>
    <w:uiPriority w:val="99"/>
    <w:semiHidden/>
    <w:rsid w:val="00383F0D"/>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3884</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Dynamic start to the new year</vt:lpstr>
      <vt:lpstr>Dynamic start to the new year</vt:lpstr>
    </vt:vector>
  </TitlesOfParts>
  <Company>Endress+Hauser</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start to the new year</dc:title>
  <dc:creator>Endress+Hauser</dc:creator>
  <cp:keywords>Press release</cp:keywords>
  <cp:lastModifiedBy>Vasco Zambenedetti</cp:lastModifiedBy>
  <cp:revision>10</cp:revision>
  <cp:lastPrinted>2023-01-26T15:11:00Z</cp:lastPrinted>
  <dcterms:created xsi:type="dcterms:W3CDTF">2023-01-24T16:59:00Z</dcterms:created>
  <dcterms:modified xsi:type="dcterms:W3CDTF">2023-01-26T16:55:00Z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49834</vt:lpwstr>
  </property>
  <property fmtid="{D5CDD505-2E9C-101B-9397-08002B2CF9AE}" pid="3" name="NXPowerLiteSettings">
    <vt:lpwstr>F6000400038000</vt:lpwstr>
  </property>
  <property fmtid="{D5CDD505-2E9C-101B-9397-08002B2CF9AE}" pid="4" name="NXPowerLiteVersion">
    <vt:lpwstr>D4.3.1</vt:lpwstr>
  </property>
  <property fmtid="{D5CDD505-2E9C-101B-9397-08002B2CF9AE}" pid="5" name="MSIP_Label_2988f0a4-524a-45f2-829d-417725fa4957_Enabled">
    <vt:lpwstr>true</vt:lpwstr>
  </property>
  <property fmtid="{D5CDD505-2E9C-101B-9397-08002B2CF9AE}" pid="6" name="MSIP_Label_2988f0a4-524a-45f2-829d-417725fa4957_SetDate">
    <vt:lpwstr>2021-01-23T14:01:45Z</vt:lpwstr>
  </property>
  <property fmtid="{D5CDD505-2E9C-101B-9397-08002B2CF9AE}" pid="7" name="MSIP_Label_2988f0a4-524a-45f2-829d-417725fa4957_Method">
    <vt:lpwstr>Standard</vt:lpwstr>
  </property>
  <property fmtid="{D5CDD505-2E9C-101B-9397-08002B2CF9AE}" pid="8" name="MSIP_Label_2988f0a4-524a-45f2-829d-417725fa4957_Name">
    <vt:lpwstr>2988f0a4-524a-45f2-829d-417725fa4957</vt:lpwstr>
  </property>
  <property fmtid="{D5CDD505-2E9C-101B-9397-08002B2CF9AE}" pid="9" name="MSIP_Label_2988f0a4-524a-45f2-829d-417725fa4957_SiteId">
    <vt:lpwstr>52daf2a9-3b73-4da4-ac6a-3f81adc92b7e</vt:lpwstr>
  </property>
  <property fmtid="{D5CDD505-2E9C-101B-9397-08002B2CF9AE}" pid="10" name="MSIP_Label_2988f0a4-524a-45f2-829d-417725fa4957_ActionId">
    <vt:lpwstr>3d4e5ce7-822d-4ad0-84e7-90fb1aac7c71</vt:lpwstr>
  </property>
  <property fmtid="{D5CDD505-2E9C-101B-9397-08002B2CF9AE}" pid="11" name="MSIP_Label_2988f0a4-524a-45f2-829d-417725fa4957_ContentBits">
    <vt:lpwstr>0</vt:lpwstr>
  </property>
</Properties>
</file>